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FD" w:rsidRDefault="00336D92" w:rsidP="00357C9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Ganado Elementary School</w:t>
      </w:r>
    </w:p>
    <w:p w:rsidR="00357C98" w:rsidRDefault="00357C98" w:rsidP="00357C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Dress Code Guidelines</w:t>
      </w:r>
    </w:p>
    <w:p w:rsidR="00357C98" w:rsidRDefault="00357C98" w:rsidP="00357C98">
      <w:pPr>
        <w:spacing w:after="0"/>
        <w:rPr>
          <w:sz w:val="24"/>
          <w:szCs w:val="24"/>
        </w:rPr>
      </w:pPr>
    </w:p>
    <w:p w:rsidR="00357C98" w:rsidRDefault="00357C98" w:rsidP="00357C98">
      <w:pPr>
        <w:spacing w:after="0"/>
        <w:rPr>
          <w:sz w:val="24"/>
          <w:szCs w:val="24"/>
        </w:rPr>
      </w:pPr>
    </w:p>
    <w:p w:rsidR="00357C98" w:rsidRDefault="00357C98" w:rsidP="00357C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personal appearance of Ganado </w:t>
      </w:r>
      <w:r w:rsidR="00575EC1">
        <w:rPr>
          <w:sz w:val="24"/>
          <w:szCs w:val="24"/>
        </w:rPr>
        <w:t>Elementary School</w:t>
      </w:r>
      <w:r>
        <w:rPr>
          <w:sz w:val="24"/>
          <w:szCs w:val="24"/>
        </w:rPr>
        <w:t xml:space="preserve"> (G</w:t>
      </w:r>
      <w:r w:rsidR="00575EC1">
        <w:rPr>
          <w:sz w:val="24"/>
          <w:szCs w:val="24"/>
        </w:rPr>
        <w:t>ES</w:t>
      </w:r>
      <w:r>
        <w:rPr>
          <w:sz w:val="24"/>
          <w:szCs w:val="24"/>
        </w:rPr>
        <w:t>) employees affects the respect those outside the school district have for the organization as well as respect employees have for themselves and one another.  As a representative of G</w:t>
      </w:r>
      <w:r w:rsidR="00575EC1">
        <w:rPr>
          <w:sz w:val="24"/>
          <w:szCs w:val="24"/>
        </w:rPr>
        <w:t>ES</w:t>
      </w:r>
      <w:r>
        <w:rPr>
          <w:sz w:val="24"/>
          <w:szCs w:val="24"/>
        </w:rPr>
        <w:t>, employees are expected to dress in a manner that is tasteful and not offensive, suggestive, revealing or insulting to others.</w:t>
      </w:r>
    </w:p>
    <w:p w:rsidR="00357C98" w:rsidRDefault="00357C98" w:rsidP="00357C98">
      <w:pPr>
        <w:spacing w:after="0"/>
        <w:rPr>
          <w:sz w:val="24"/>
          <w:szCs w:val="24"/>
        </w:rPr>
      </w:pPr>
    </w:p>
    <w:p w:rsidR="00357C98" w:rsidRDefault="00357C98" w:rsidP="00357C98">
      <w:pPr>
        <w:spacing w:after="0"/>
        <w:rPr>
          <w:sz w:val="24"/>
          <w:szCs w:val="24"/>
        </w:rPr>
      </w:pPr>
    </w:p>
    <w:p w:rsidR="00357C98" w:rsidRDefault="00357C98" w:rsidP="00357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MEN:</w:t>
      </w:r>
    </w:p>
    <w:p w:rsidR="00357C98" w:rsidRDefault="00357C98" w:rsidP="00357C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Appropriate professional attire for men would include slacks and a dress shirt and/or similar collared shi</w:t>
      </w:r>
      <w:r w:rsidR="00336D92">
        <w:rPr>
          <w:sz w:val="24"/>
          <w:szCs w:val="24"/>
        </w:rPr>
        <w:t xml:space="preserve">rt. </w:t>
      </w:r>
    </w:p>
    <w:p w:rsidR="00357C98" w:rsidRDefault="00357C98" w:rsidP="00357C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required items of clothing are undergarments and socks.</w:t>
      </w:r>
    </w:p>
    <w:p w:rsidR="00357C98" w:rsidRDefault="00357C98" w:rsidP="00357C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Accessories unacceptable for men include earrings.</w:t>
      </w:r>
    </w:p>
    <w:p w:rsidR="00357C98" w:rsidRDefault="00357C98" w:rsidP="00357C98">
      <w:pPr>
        <w:spacing w:after="0"/>
        <w:rPr>
          <w:sz w:val="24"/>
          <w:szCs w:val="24"/>
        </w:rPr>
      </w:pPr>
    </w:p>
    <w:p w:rsidR="00357C98" w:rsidRDefault="00357C98" w:rsidP="00357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WOMEN:</w:t>
      </w:r>
    </w:p>
    <w:p w:rsidR="00357C98" w:rsidRDefault="00357C98" w:rsidP="00357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Dresses, skirts, blouses, </w:t>
      </w:r>
      <w:r w:rsidR="00336D92">
        <w:rPr>
          <w:sz w:val="24"/>
          <w:szCs w:val="24"/>
        </w:rPr>
        <w:t xml:space="preserve">or </w:t>
      </w:r>
      <w:r>
        <w:rPr>
          <w:sz w:val="24"/>
          <w:szCs w:val="24"/>
        </w:rPr>
        <w:t>slacks</w:t>
      </w:r>
      <w:r w:rsidR="00336D92">
        <w:rPr>
          <w:sz w:val="24"/>
          <w:szCs w:val="24"/>
        </w:rPr>
        <w:t xml:space="preserve">/trousers </w:t>
      </w:r>
      <w:r>
        <w:rPr>
          <w:sz w:val="24"/>
          <w:szCs w:val="24"/>
        </w:rPr>
        <w:t>are recommended.</w:t>
      </w:r>
    </w:p>
    <w:p w:rsidR="00357C98" w:rsidRDefault="00357C98" w:rsidP="00357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Slacks are to be ankle length and are appropriate when worn with a suitable blouse and/or jacket.</w:t>
      </w:r>
    </w:p>
    <w:p w:rsidR="00357C98" w:rsidRDefault="00357C98" w:rsidP="00357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Dressy Capri pants</w:t>
      </w:r>
    </w:p>
    <w:p w:rsidR="00357C98" w:rsidRDefault="00357C98" w:rsidP="00357C9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be mid-calf or below</w:t>
      </w:r>
    </w:p>
    <w:p w:rsidR="00357C98" w:rsidRDefault="00357C98" w:rsidP="00357C9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cargo</w:t>
      </w:r>
      <w:r w:rsidR="00336D92">
        <w:rPr>
          <w:sz w:val="24"/>
          <w:szCs w:val="24"/>
        </w:rPr>
        <w:t xml:space="preserve"> pants</w:t>
      </w:r>
    </w:p>
    <w:p w:rsidR="00357C98" w:rsidRDefault="00357C98" w:rsidP="00357C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Skirts/dresses </w:t>
      </w:r>
      <w:r w:rsidR="00336D92">
        <w:rPr>
          <w:sz w:val="24"/>
          <w:szCs w:val="24"/>
        </w:rPr>
        <w:t>(</w:t>
      </w:r>
      <w:r>
        <w:rPr>
          <w:sz w:val="24"/>
          <w:szCs w:val="24"/>
        </w:rPr>
        <w:t xml:space="preserve">as well as slits, flaps, or </w:t>
      </w:r>
      <w:r w:rsidR="00F80B9C">
        <w:rPr>
          <w:sz w:val="24"/>
          <w:szCs w:val="24"/>
        </w:rPr>
        <w:t>openings</w:t>
      </w:r>
      <w:r>
        <w:rPr>
          <w:sz w:val="24"/>
          <w:szCs w:val="24"/>
        </w:rPr>
        <w:t xml:space="preserve"> in skirts/dresses</w:t>
      </w:r>
      <w:r w:rsidR="00336D92">
        <w:rPr>
          <w:sz w:val="24"/>
          <w:szCs w:val="24"/>
        </w:rPr>
        <w:t>)</w:t>
      </w:r>
      <w:r>
        <w:rPr>
          <w:sz w:val="24"/>
          <w:szCs w:val="24"/>
        </w:rPr>
        <w:t xml:space="preserve"> should be no shorter than 3 inches above the knee while standing or sitting.</w:t>
      </w:r>
    </w:p>
    <w:p w:rsidR="00357C98" w:rsidRDefault="00357C98" w:rsidP="00357C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Appropriate undergarments must be worn and should not be visible.</w:t>
      </w:r>
    </w:p>
    <w:p w:rsidR="00357C98" w:rsidRDefault="00357C98" w:rsidP="00357C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Pierced jewelry for women is to be limited to the ears with a maximum of two piercings per ear.</w:t>
      </w:r>
    </w:p>
    <w:p w:rsidR="00357C98" w:rsidRDefault="00357C98" w:rsidP="00357C98">
      <w:pPr>
        <w:spacing w:after="0"/>
        <w:rPr>
          <w:sz w:val="24"/>
          <w:szCs w:val="24"/>
        </w:rPr>
      </w:pPr>
    </w:p>
    <w:p w:rsidR="00357C98" w:rsidRDefault="00357C98" w:rsidP="00357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GENERIC:</w:t>
      </w:r>
    </w:p>
    <w:p w:rsidR="00357C98" w:rsidRDefault="00F80B9C" w:rsidP="00357C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Hair shall be clean, neatly groomed and non-distracting</w:t>
      </w:r>
      <w:r w:rsidR="00336D92">
        <w:rPr>
          <w:sz w:val="24"/>
          <w:szCs w:val="24"/>
        </w:rPr>
        <w:t xml:space="preserve"> (and of natural color).</w:t>
      </w:r>
    </w:p>
    <w:p w:rsidR="00F80B9C" w:rsidRDefault="00F80B9C" w:rsidP="00357C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Clothing and accessories </w:t>
      </w:r>
      <w:r>
        <w:rPr>
          <w:b/>
          <w:i/>
          <w:sz w:val="24"/>
          <w:szCs w:val="24"/>
        </w:rPr>
        <w:t xml:space="preserve">unacceptable </w:t>
      </w:r>
      <w:r>
        <w:rPr>
          <w:sz w:val="24"/>
          <w:szCs w:val="24"/>
        </w:rPr>
        <w:t xml:space="preserve">for Ganado </w:t>
      </w:r>
      <w:r w:rsidR="00575EC1">
        <w:rPr>
          <w:sz w:val="24"/>
          <w:szCs w:val="24"/>
        </w:rPr>
        <w:t>Elementary</w:t>
      </w:r>
      <w:r>
        <w:rPr>
          <w:sz w:val="24"/>
          <w:szCs w:val="24"/>
        </w:rPr>
        <w:t xml:space="preserve"> employees include;</w:t>
      </w:r>
    </w:p>
    <w:p w:rsidR="00F80B9C" w:rsidRDefault="00336D92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Jeans (except Thursday with C</w:t>
      </w:r>
      <w:r w:rsidR="00F80B9C">
        <w:rPr>
          <w:sz w:val="24"/>
          <w:szCs w:val="24"/>
        </w:rPr>
        <w:t>ollege</w:t>
      </w:r>
      <w:r>
        <w:rPr>
          <w:sz w:val="24"/>
          <w:szCs w:val="24"/>
        </w:rPr>
        <w:t>/University</w:t>
      </w:r>
      <w:r w:rsidR="00F80B9C">
        <w:rPr>
          <w:sz w:val="24"/>
          <w:szCs w:val="24"/>
        </w:rPr>
        <w:t xml:space="preserve"> shirt and Friday with </w:t>
      </w:r>
      <w:r>
        <w:rPr>
          <w:sz w:val="24"/>
          <w:szCs w:val="24"/>
        </w:rPr>
        <w:t>Ganado Spirit S</w:t>
      </w:r>
      <w:r w:rsidR="00F80B9C">
        <w:rPr>
          <w:sz w:val="24"/>
          <w:szCs w:val="24"/>
        </w:rPr>
        <w:t>hirt)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Overalls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Shorts of any length (except for PE teachers and coaches)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Skorts</w:t>
      </w:r>
      <w:proofErr w:type="spellEnd"/>
      <w:r>
        <w:rPr>
          <w:sz w:val="24"/>
          <w:szCs w:val="24"/>
        </w:rPr>
        <w:t>, mini-skirts</w:t>
      </w:r>
      <w:r w:rsidR="00336D92">
        <w:rPr>
          <w:sz w:val="24"/>
          <w:szCs w:val="24"/>
        </w:rPr>
        <w:t xml:space="preserve"> (shorter than 3” above knee)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T-shirts, unless an approved </w:t>
      </w:r>
      <w:r w:rsidR="00336D92">
        <w:rPr>
          <w:sz w:val="24"/>
          <w:szCs w:val="24"/>
        </w:rPr>
        <w:t>Ganado Spirit S</w:t>
      </w:r>
      <w:r>
        <w:rPr>
          <w:sz w:val="24"/>
          <w:szCs w:val="24"/>
        </w:rPr>
        <w:t>hirt on Friday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Bare midriffs, halter tops, sleeveless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Sweat suits, leggings, Jeggings</w:t>
      </w:r>
      <w:r w:rsidR="00336D92">
        <w:rPr>
          <w:sz w:val="24"/>
          <w:szCs w:val="24"/>
        </w:rPr>
        <w:t>, Yoga pants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Caps/Hats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Tongue and facial piercings</w:t>
      </w:r>
    </w:p>
    <w:p w:rsidR="00F80B9C" w:rsidRDefault="00F80B9C" w:rsidP="00F80B9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body piercing and or tattoos must not be visible.</w:t>
      </w:r>
    </w:p>
    <w:p w:rsidR="00F80B9C" w:rsidRDefault="00F80B9C" w:rsidP="00F80B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Shoes must be worn</w:t>
      </w:r>
    </w:p>
    <w:p w:rsidR="00F80B9C" w:rsidRDefault="00F80B9C" w:rsidP="00F80B9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athletic shoes (except on Thursdays and Fridays with jeans)</w:t>
      </w:r>
    </w:p>
    <w:p w:rsidR="00F80B9C" w:rsidRDefault="00F80B9C" w:rsidP="00F80B9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house shoes</w:t>
      </w:r>
    </w:p>
    <w:p w:rsidR="00F80B9C" w:rsidRDefault="00F80B9C" w:rsidP="00F80B9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rubber sole flip-flops</w:t>
      </w:r>
    </w:p>
    <w:p w:rsidR="00F80B9C" w:rsidRDefault="00F80B9C" w:rsidP="00F80B9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non-dress code shoes are to be worn, a doctor’s note is required.  Such a doctor’s note would need to specify if any soft-soled shoe is prescribed, or if it specifically must be an athletic shoe, etc.  The note must also specify the time period for wearing non-dress code shoes and the not must be renewed by a physician each semester.</w:t>
      </w:r>
    </w:p>
    <w:p w:rsidR="00F80B9C" w:rsidRDefault="00F80B9C" w:rsidP="00F80B9C">
      <w:pPr>
        <w:spacing w:after="0"/>
        <w:rPr>
          <w:sz w:val="24"/>
          <w:szCs w:val="24"/>
        </w:rPr>
      </w:pPr>
    </w:p>
    <w:p w:rsidR="00F80B9C" w:rsidRDefault="00F80B9C" w:rsidP="00F80B9C">
      <w:pPr>
        <w:spacing w:after="0"/>
        <w:rPr>
          <w:b/>
          <w:sz w:val="24"/>
          <w:szCs w:val="24"/>
        </w:rPr>
      </w:pPr>
      <w:r w:rsidRPr="00F80B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GENERAL:</w:t>
      </w:r>
    </w:p>
    <w:p w:rsidR="00F80B9C" w:rsidRPr="00F80B9C" w:rsidRDefault="00F80B9C" w:rsidP="00F80B9C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Specific job assignments or campus activities may require deviations from this code.</w:t>
      </w:r>
    </w:p>
    <w:p w:rsidR="00F80B9C" w:rsidRPr="00F80B9C" w:rsidRDefault="00F80B9C" w:rsidP="00F80B9C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This code applies to all school days, including staff development days on and off campus (except for </w:t>
      </w:r>
      <w:r w:rsidR="00336D92">
        <w:rPr>
          <w:sz w:val="24"/>
          <w:szCs w:val="24"/>
        </w:rPr>
        <w:t xml:space="preserve">teacher </w:t>
      </w:r>
      <w:r>
        <w:rPr>
          <w:sz w:val="24"/>
          <w:szCs w:val="24"/>
        </w:rPr>
        <w:t>work days).</w:t>
      </w:r>
    </w:p>
    <w:p w:rsidR="00F80B9C" w:rsidRPr="00F80B9C" w:rsidRDefault="00F80B9C" w:rsidP="00F80B9C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attending meetings on other campuses, Region III, etc., attire should be as on a regular school day.</w:t>
      </w:r>
    </w:p>
    <w:p w:rsidR="00F80B9C" w:rsidRPr="00F80B9C" w:rsidRDefault="00F80B9C" w:rsidP="00F80B9C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On relaxed dress code days, employees should remember to dress appropriately for the work environment.</w:t>
      </w:r>
    </w:p>
    <w:p w:rsidR="00F80B9C" w:rsidRPr="00F80B9C" w:rsidRDefault="00F80B9C" w:rsidP="00F80B9C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Professional attire is required in certain situations.  Please check with your supervisor.</w:t>
      </w:r>
    </w:p>
    <w:p w:rsidR="00F80B9C" w:rsidRPr="00F80B9C" w:rsidRDefault="00F80B9C" w:rsidP="00F80B9C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Dress may vary from the norm on special days (theme/team days) in order to foster a climate of school spirit.  Participation in encouraged.  Notices for such days will be posted and reported.</w:t>
      </w:r>
    </w:p>
    <w:sectPr w:rsidR="00F80B9C" w:rsidRPr="00F8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1AC"/>
    <w:multiLevelType w:val="hybridMultilevel"/>
    <w:tmpl w:val="A9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78F"/>
    <w:multiLevelType w:val="hybridMultilevel"/>
    <w:tmpl w:val="0C5A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7D20"/>
    <w:multiLevelType w:val="hybridMultilevel"/>
    <w:tmpl w:val="0A00E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75601C"/>
    <w:multiLevelType w:val="hybridMultilevel"/>
    <w:tmpl w:val="3B9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29D7"/>
    <w:multiLevelType w:val="hybridMultilevel"/>
    <w:tmpl w:val="D060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8"/>
    <w:rsid w:val="00187140"/>
    <w:rsid w:val="001F0DD9"/>
    <w:rsid w:val="00336D92"/>
    <w:rsid w:val="00357C98"/>
    <w:rsid w:val="00575EC1"/>
    <w:rsid w:val="00765EFD"/>
    <w:rsid w:val="00B6623C"/>
    <w:rsid w:val="00F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C74D6-DA80-4AEB-8044-596A3D0E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Taylor</dc:creator>
  <cp:keywords/>
  <dc:description/>
  <cp:lastModifiedBy>Sabrina Taylor</cp:lastModifiedBy>
  <cp:revision>2</cp:revision>
  <dcterms:created xsi:type="dcterms:W3CDTF">2019-08-05T17:13:00Z</dcterms:created>
  <dcterms:modified xsi:type="dcterms:W3CDTF">2019-08-05T17:13:00Z</dcterms:modified>
</cp:coreProperties>
</file>